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-282"/>
        <w:tblW w:w="9186" w:type="dxa"/>
        <w:tblLook w:val="04A0" w:firstRow="1" w:lastRow="0" w:firstColumn="1" w:lastColumn="0" w:noHBand="0" w:noVBand="1"/>
      </w:tblPr>
      <w:tblGrid>
        <w:gridCol w:w="5670"/>
        <w:gridCol w:w="2552"/>
        <w:gridCol w:w="1146"/>
      </w:tblGrid>
      <w:tr w:rsidR="0005083C" w:rsidRPr="0005083C" w14:paraId="34AEE035" w14:textId="77777777" w:rsidTr="0005083C">
        <w:trPr>
          <w:trHeight w:val="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1330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58A" w14:textId="77777777" w:rsidR="0005083C" w:rsidRPr="0005083C" w:rsidRDefault="0005083C" w:rsidP="0005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B574" w14:textId="77777777" w:rsidR="0005083C" w:rsidRPr="0005083C" w:rsidRDefault="0005083C" w:rsidP="0005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083C" w:rsidRPr="0005083C" w14:paraId="20A4A6F0" w14:textId="77777777" w:rsidTr="0005083C">
        <w:trPr>
          <w:trHeight w:val="210"/>
        </w:trPr>
        <w:tc>
          <w:tcPr>
            <w:tcW w:w="9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C2C85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ANEXO III. FORMATO DE REPORTE TRIMESTRAL DE GESTORES A LA AUTORIDAD AMBIENTAL COMPETENTE REGIONAL O URBANA</w:t>
            </w:r>
          </w:p>
        </w:tc>
      </w:tr>
      <w:tr w:rsidR="0005083C" w:rsidRPr="0005083C" w14:paraId="3E96C6EC" w14:textId="77777777" w:rsidTr="00FC2628">
        <w:trPr>
          <w:trHeight w:val="87"/>
        </w:trPr>
        <w:tc>
          <w:tcPr>
            <w:tcW w:w="9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7A4F6A3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DATOS BÁSICOS DEL GESTOR</w:t>
            </w:r>
          </w:p>
        </w:tc>
      </w:tr>
      <w:tr w:rsidR="0005083C" w:rsidRPr="0005083C" w14:paraId="45590086" w14:textId="77777777" w:rsidTr="0005083C">
        <w:trPr>
          <w:trHeight w:val="1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214E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Número único asignado para el gestor por parte de la autoridad ambiental por proyecto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7172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678DCC6D" w14:textId="77777777" w:rsidTr="0005083C">
        <w:trPr>
          <w:trHeight w:val="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3EB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Nombre o razón social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CAE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37684F3D" w14:textId="77777777" w:rsidTr="0005083C">
        <w:trPr>
          <w:trHeight w:val="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1CC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Documento de identificación o NIT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6925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4B691B70" w14:textId="77777777" w:rsidTr="0005083C">
        <w:trPr>
          <w:trHeight w:val="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3BD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Representante Legal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107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570C4705" w14:textId="77777777" w:rsidTr="0005083C">
        <w:trPr>
          <w:trHeight w:val="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5FC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Dirección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668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79298C71" w14:textId="77777777" w:rsidTr="0005083C">
        <w:trPr>
          <w:trHeight w:val="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298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Teléfono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AA6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752FE0DF" w14:textId="77777777" w:rsidTr="0005083C">
        <w:trPr>
          <w:trHeight w:val="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898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EA4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07905717" w14:textId="77777777" w:rsidTr="0005083C">
        <w:trPr>
          <w:trHeight w:val="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D29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Municipio o Distrito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B5D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3D9A578A" w14:textId="77777777" w:rsidTr="0005083C">
        <w:trPr>
          <w:trHeight w:val="110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BAD6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Gestor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766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Punto limpio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1DDD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6AB8B007" w14:textId="77777777" w:rsidTr="0005083C">
        <w:trPr>
          <w:trHeight w:val="110"/>
        </w:trPr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212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FDAF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Planta de aprovechamiento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0B2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7BE2C7D3" w14:textId="77777777" w:rsidTr="0005083C">
        <w:trPr>
          <w:trHeight w:val="110"/>
        </w:trPr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F28E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0EA5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Disposición final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C0B6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46881472" w14:textId="77777777" w:rsidTr="00FC2628">
        <w:trPr>
          <w:trHeight w:val="59"/>
        </w:trPr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18F552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CANTIDADES DE RCD RECIBIDOS POR TIPO</w:t>
            </w:r>
          </w:p>
        </w:tc>
      </w:tr>
      <w:tr w:rsidR="0005083C" w:rsidRPr="0005083C" w14:paraId="07C30F07" w14:textId="77777777" w:rsidTr="0005083C">
        <w:trPr>
          <w:trHeight w:val="110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2218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Tipo de Residuo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D3E7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Cantidad de RCD (t)</w:t>
            </w:r>
          </w:p>
        </w:tc>
      </w:tr>
      <w:tr w:rsidR="0005083C" w:rsidRPr="0005083C" w14:paraId="714FCD97" w14:textId="77777777" w:rsidTr="0005083C">
        <w:trPr>
          <w:trHeight w:val="222"/>
        </w:trPr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254E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1028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Aprovechamiento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9ACF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Disposición final</w:t>
            </w:r>
          </w:p>
        </w:tc>
      </w:tr>
      <w:tr w:rsidR="0005083C" w:rsidRPr="0005083C" w14:paraId="24F24AE4" w14:textId="77777777" w:rsidTr="0005083C">
        <w:trPr>
          <w:trHeight w:val="2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0442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1. Residuos de construcción y demolición - RCD susceptibles de aprovechamiento: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8C2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779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0B6940E3" w14:textId="77777777" w:rsidTr="0005083C">
        <w:trPr>
          <w:trHeight w:val="39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CD90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 Productos de excavación y sobrantes de la adecuación del terreno: coberturas vegetales, tierras, limos y materiales pétreos productos de la excavación, entre otros.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0B1F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6D6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436FD81A" w14:textId="77777777" w:rsidTr="0005083C">
        <w:trPr>
          <w:trHeight w:val="21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0294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 Productos de cimentaciones y pilotajes: arcillas, bentonitas y demás.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D7DB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291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75846EA9" w14:textId="77777777" w:rsidTr="0005083C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2800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1.3 Pétreos: hormigón, arenas, gravas, gravillas, cantos, pétreos asfalticos, trozos de ladrillos y bloques, cerámicas, sobrantes de mezcla de cementos y concretos hidráulicos, entre otros.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5794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787E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1039BAD8" w14:textId="77777777" w:rsidTr="0005083C">
        <w:trPr>
          <w:trHeight w:val="8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3104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1.4 No pétreos: vidrio, metales como acero, hierro, cobre, aluminio, con o sin  recubrimiento de zinc o  estaño, plásticos tales como: PVC, polietileno,  policarbonato, acrílico, espumas de poliestireno y de  poliuretano, gomas y cauchos, madera y </w:t>
            </w: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compuestos de madera, cartón-yeso (drywall), entre  otros.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EBF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ECF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367882A5" w14:textId="77777777" w:rsidTr="0005083C"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BCD3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 Residuos de construcción y demolición - RCD no susceptibles de aprovechamiento: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1A6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4395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23BE90BB" w14:textId="77777777" w:rsidTr="0005083C">
        <w:trPr>
          <w:trHeight w:val="1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D3C6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2.1 Los contaminados con residuos peligrosos.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38FB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E28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2EFFD0A9" w14:textId="77777777" w:rsidTr="0005083C">
        <w:trPr>
          <w:trHeight w:val="2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147F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2.2. Los que por su estado no pueden ser </w:t>
            </w: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aprovechados.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FAD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D23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646752A3" w14:textId="77777777" w:rsidTr="0005083C">
        <w:trPr>
          <w:trHeight w:val="4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BF09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2.3 Los que tengan características de peligrosidad, estos se regirán por la normatividad ambiental especial establecida para su gestión.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55E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A5C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05083C" w:rsidRPr="0005083C" w14:paraId="7D9846F5" w14:textId="77777777" w:rsidTr="0005083C">
        <w:trPr>
          <w:trHeight w:val="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2189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Total RCD recibidos (t)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7B4E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5083C" w:rsidRPr="0005083C" w14:paraId="51C7E687" w14:textId="77777777" w:rsidTr="0005083C">
        <w:trPr>
          <w:trHeight w:val="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2D39" w14:textId="77777777" w:rsidR="0005083C" w:rsidRPr="0005083C" w:rsidRDefault="0005083C" w:rsidP="0005083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Período de reporte de RCD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C63D" w14:textId="77777777" w:rsidR="0005083C" w:rsidRPr="0005083C" w:rsidRDefault="0005083C" w:rsidP="000508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5083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F9B09C4" w14:textId="5DB8D9F0" w:rsidR="0005083C" w:rsidRPr="0005083C" w:rsidRDefault="0005083C" w:rsidP="00C27D04">
      <w:pPr>
        <w:rPr>
          <w:sz w:val="24"/>
          <w:szCs w:val="24"/>
        </w:rPr>
      </w:pPr>
    </w:p>
    <w:p w14:paraId="4E7218A7" w14:textId="77777777" w:rsidR="00F26A3B" w:rsidRDefault="00F26A3B" w:rsidP="00F26A3B">
      <w:pPr>
        <w:pStyle w:val="Sinespaciad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Cordialmente, </w:t>
      </w:r>
    </w:p>
    <w:p w14:paraId="54A8AB4A" w14:textId="5B942248" w:rsidR="00F26A3B" w:rsidRDefault="00F26A3B" w:rsidP="00F26A3B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  <w:vanish/>
        </w:rPr>
        <w:cr/>
        <w:t>__</w:t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r>
        <w:rPr>
          <w:rFonts w:ascii="Arial Narrow" w:hAnsi="Arial Narrow"/>
          <w:vanish/>
        </w:rPr>
        <w:pgNum/>
      </w:r>
      <w:bookmarkStart w:id="0" w:name="_GoBack"/>
      <w:bookmarkEnd w:id="0"/>
      <w:r>
        <w:rPr>
          <w:rFonts w:ascii="Arial Narrow" w:hAnsi="Arial Narrow"/>
        </w:rPr>
        <w:t>________________________________</w:t>
      </w:r>
    </w:p>
    <w:p w14:paraId="65C02B4B" w14:textId="77777777" w:rsidR="00F26A3B" w:rsidRDefault="00F26A3B" w:rsidP="00F26A3B">
      <w:pPr>
        <w:pStyle w:val="Sinespaciad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Firma (Gestor RCD-Representante legal)</w:t>
      </w:r>
    </w:p>
    <w:p w14:paraId="1849CE4A" w14:textId="77777777" w:rsidR="00F26A3B" w:rsidRDefault="00F26A3B" w:rsidP="00F26A3B">
      <w:pPr>
        <w:pStyle w:val="Sinespaciad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c.c. o </w:t>
      </w:r>
      <w:proofErr w:type="spellStart"/>
      <w:r>
        <w:rPr>
          <w:rFonts w:ascii="Arial Narrow" w:hAnsi="Arial Narrow"/>
          <w:b/>
        </w:rPr>
        <w:t>Nit</w:t>
      </w:r>
      <w:proofErr w:type="spellEnd"/>
      <w:r>
        <w:rPr>
          <w:rFonts w:ascii="Arial Narrow" w:hAnsi="Arial Narrow"/>
          <w:b/>
        </w:rPr>
        <w:t xml:space="preserve"> </w:t>
      </w:r>
    </w:p>
    <w:p w14:paraId="627BB1E4" w14:textId="77777777" w:rsidR="00F26A3B" w:rsidRDefault="00F26A3B" w:rsidP="00F26A3B">
      <w:pPr>
        <w:pStyle w:val="Sinespaciad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Nombre </w:t>
      </w:r>
    </w:p>
    <w:p w14:paraId="502E9719" w14:textId="673A9BA6" w:rsidR="0005083C" w:rsidRPr="0005083C" w:rsidRDefault="0005083C" w:rsidP="00F26A3B">
      <w:pPr>
        <w:pStyle w:val="Sinespaciado"/>
        <w:rPr>
          <w:rFonts w:ascii="Arial Narrow" w:hAnsi="Arial Narrow"/>
        </w:rPr>
      </w:pPr>
    </w:p>
    <w:sectPr w:rsidR="0005083C" w:rsidRPr="0005083C" w:rsidSect="00470FEF">
      <w:headerReference w:type="default" r:id="rId6"/>
      <w:pgSz w:w="12240" w:h="15840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5DA7" w14:textId="77777777" w:rsidR="002644CE" w:rsidRDefault="002644CE" w:rsidP="0049090C">
      <w:pPr>
        <w:spacing w:after="0" w:line="240" w:lineRule="auto"/>
      </w:pPr>
      <w:r>
        <w:separator/>
      </w:r>
    </w:p>
  </w:endnote>
  <w:endnote w:type="continuationSeparator" w:id="0">
    <w:p w14:paraId="0928327A" w14:textId="77777777" w:rsidR="002644CE" w:rsidRDefault="002644CE" w:rsidP="004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D692" w14:textId="77777777" w:rsidR="002644CE" w:rsidRDefault="002644CE" w:rsidP="0049090C">
      <w:pPr>
        <w:spacing w:after="0" w:line="240" w:lineRule="auto"/>
      </w:pPr>
      <w:r>
        <w:separator/>
      </w:r>
    </w:p>
  </w:footnote>
  <w:footnote w:type="continuationSeparator" w:id="0">
    <w:p w14:paraId="74320FE0" w14:textId="77777777" w:rsidR="002644CE" w:rsidRDefault="002644CE" w:rsidP="0049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4F68" w14:textId="0E62820D" w:rsidR="0049090C" w:rsidRDefault="00EC5B77" w:rsidP="0049090C">
    <w:pPr>
      <w:pStyle w:val="Encabezado"/>
      <w:jc w:val="right"/>
    </w:pPr>
    <w:r w:rsidRPr="0052269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23EC7C" wp14:editId="071DAD0A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1616400" cy="849600"/>
          <wp:effectExtent l="0" t="0" r="3175" b="8255"/>
          <wp:wrapTopAndBottom/>
          <wp:docPr id="7" name="Imagen 7" descr="C:\Users\acortes.CAM\Downloads\ARRIBA LOGOS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rtes.CAM\Downloads\ARRIBA LOGOS b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76"/>
                  <a:stretch/>
                </pic:blipFill>
                <pic:spPr bwMode="auto">
                  <a:xfrm>
                    <a:off x="0" y="0"/>
                    <a:ext cx="16164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C"/>
    <w:rsid w:val="00043BF1"/>
    <w:rsid w:val="0005083C"/>
    <w:rsid w:val="00054651"/>
    <w:rsid w:val="000C44E3"/>
    <w:rsid w:val="00147179"/>
    <w:rsid w:val="00193E9F"/>
    <w:rsid w:val="001B3D51"/>
    <w:rsid w:val="001C4D8A"/>
    <w:rsid w:val="002644CE"/>
    <w:rsid w:val="0029503D"/>
    <w:rsid w:val="002C32BA"/>
    <w:rsid w:val="002E254F"/>
    <w:rsid w:val="0032251E"/>
    <w:rsid w:val="00374B54"/>
    <w:rsid w:val="00393A9F"/>
    <w:rsid w:val="003E7000"/>
    <w:rsid w:val="004264D7"/>
    <w:rsid w:val="00464B7B"/>
    <w:rsid w:val="00470FEF"/>
    <w:rsid w:val="00487485"/>
    <w:rsid w:val="0049090C"/>
    <w:rsid w:val="00492D2E"/>
    <w:rsid w:val="004D080C"/>
    <w:rsid w:val="0055274E"/>
    <w:rsid w:val="005E5F6A"/>
    <w:rsid w:val="00603CF2"/>
    <w:rsid w:val="00670DC0"/>
    <w:rsid w:val="006B7BBC"/>
    <w:rsid w:val="006E3DF7"/>
    <w:rsid w:val="006F38C5"/>
    <w:rsid w:val="00702EAE"/>
    <w:rsid w:val="007201C0"/>
    <w:rsid w:val="00751AEF"/>
    <w:rsid w:val="00756BC0"/>
    <w:rsid w:val="00796C9A"/>
    <w:rsid w:val="007C3FFD"/>
    <w:rsid w:val="007C7559"/>
    <w:rsid w:val="00832D4C"/>
    <w:rsid w:val="00857199"/>
    <w:rsid w:val="00864AF9"/>
    <w:rsid w:val="00867525"/>
    <w:rsid w:val="00893786"/>
    <w:rsid w:val="008A4946"/>
    <w:rsid w:val="009416BC"/>
    <w:rsid w:val="009872FD"/>
    <w:rsid w:val="009C22F0"/>
    <w:rsid w:val="009E4CDC"/>
    <w:rsid w:val="009F69F2"/>
    <w:rsid w:val="00A3288F"/>
    <w:rsid w:val="00AE15DE"/>
    <w:rsid w:val="00AE459B"/>
    <w:rsid w:val="00B10B44"/>
    <w:rsid w:val="00B76402"/>
    <w:rsid w:val="00BA5BDE"/>
    <w:rsid w:val="00BD1FD1"/>
    <w:rsid w:val="00C155FD"/>
    <w:rsid w:val="00C16C4E"/>
    <w:rsid w:val="00C27D04"/>
    <w:rsid w:val="00C30C18"/>
    <w:rsid w:val="00CF4108"/>
    <w:rsid w:val="00D456A0"/>
    <w:rsid w:val="00D7398E"/>
    <w:rsid w:val="00D85333"/>
    <w:rsid w:val="00DB3066"/>
    <w:rsid w:val="00DC3221"/>
    <w:rsid w:val="00DC5CD9"/>
    <w:rsid w:val="00DF12A9"/>
    <w:rsid w:val="00E840DC"/>
    <w:rsid w:val="00EC5B77"/>
    <w:rsid w:val="00F26A3B"/>
    <w:rsid w:val="00F74332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21F3F"/>
  <w15:docId w15:val="{1E026772-8380-4E0A-88B1-C86E90C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character" w:styleId="Hipervnculo">
    <w:name w:val="Hyperlink"/>
    <w:basedOn w:val="Fuentedeprrafopredeter"/>
    <w:uiPriority w:val="99"/>
    <w:unhideWhenUsed/>
    <w:rsid w:val="00470FE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D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7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Albeiro Cortes</dc:creator>
  <cp:keywords/>
  <dc:description/>
  <cp:lastModifiedBy>jessica falla</cp:lastModifiedBy>
  <cp:revision>1</cp:revision>
  <dcterms:created xsi:type="dcterms:W3CDTF">2022-03-09T19:32:00Z</dcterms:created>
  <dcterms:modified xsi:type="dcterms:W3CDTF">2022-03-09T20:23:00Z</dcterms:modified>
</cp:coreProperties>
</file>