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D16A" w14:textId="370611D6" w:rsidR="000E7D5C" w:rsidRPr="00DF37CD" w:rsidRDefault="005A7384" w:rsidP="006B55CE">
      <w:pPr>
        <w:pStyle w:val="Ttulo3"/>
        <w:numPr>
          <w:ilvl w:val="0"/>
          <w:numId w:val="0"/>
        </w:numPr>
        <w:ind w:left="2160" w:hanging="216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</w:pPr>
      <w:bookmarkStart w:id="0" w:name="_Toc69414446"/>
      <w:r w:rsidRPr="00DF37C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 xml:space="preserve">Proyecto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>329901</w:t>
      </w:r>
      <w:r w:rsidRPr="00DF37C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 xml:space="preserve"> Fortalecimiento Institucional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>p</w:t>
      </w:r>
      <w:r w:rsidRPr="00DF37C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 xml:space="preserve">ara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>l</w:t>
      </w:r>
      <w:r w:rsidRPr="00DF37CD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s-MX"/>
        </w:rPr>
        <w:t>a Gestión Ambiental</w:t>
      </w:r>
      <w:bookmarkEnd w:id="0"/>
    </w:p>
    <w:p w14:paraId="465B836F" w14:textId="77777777" w:rsidR="000E7D5C" w:rsidRPr="00DF37CD" w:rsidRDefault="000E7D5C" w:rsidP="000E7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FCE0E72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sz w:val="24"/>
          <w:szCs w:val="24"/>
          <w:lang w:val="es-MX"/>
        </w:rPr>
        <w:t xml:space="preserve">Se incorporan acciones orientadas a la planificación, el fortalecimiento institucional, la modernización de los procesos, la generación y afianzamiento de capacidades al interior de la Corporación y la participación efectiva en la gestión ambiental regional, así como, la adopción de nuevas tecnologías que le permitirán garantizar la protección, confidencialidad, integridad, disponibilidad y autenticidad de uno de los activos más importantes como lo es la información, así mismo busca asegurar la continuidad de los procesos de la entidad y minimizar la exposición a riesgos. </w:t>
      </w:r>
    </w:p>
    <w:p w14:paraId="5F0D0314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13C040A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sz w:val="24"/>
          <w:szCs w:val="24"/>
          <w:lang w:val="es-MX"/>
        </w:rPr>
        <w:t>La Corporación se ha fijado el propósito de optimizar la comunicación de doble vía con la comunidad poniendo a su disposición herramientas tecnológicas, que le permitan acceder a información de la Corporación, en especial a través de Sistema de Información Geográfico – SIG.</w:t>
      </w:r>
    </w:p>
    <w:p w14:paraId="4673AB14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E7707FD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F37CD">
        <w:rPr>
          <w:rFonts w:ascii="Arial" w:hAnsi="Arial" w:cs="Arial"/>
          <w:sz w:val="24"/>
          <w:szCs w:val="24"/>
          <w:lang w:val="es-MX"/>
        </w:rPr>
        <w:t>De igual manera, la consolidación de la estrategia de planificación de la Corporación a través de la implementación del Modelo Integrado de Planeación y Gestión – MIPG, incorpora acciones orientadas al Sistema de Gestión, al fortalecimiento institucional, el reconocimiento del talento humano como el corazón del sistema, el seguimiento y medición de la efectividad de los resultados y su participación efectiva en la gestión ambiental regional, esto alineado con la atención y prestación del servicio a los ciudadanos bajo los principios orientadores de la función pública, a saber: Buena fe, moralidad, celeridad, economía, imparcialidad, eficacia, eficiencia, participación, publicidad, responsabilidad y transparencia.</w:t>
      </w:r>
    </w:p>
    <w:p w14:paraId="177A5A11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DDF9E5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>Se considera fundamental también, enfocar esfuerzos hacia la adecuación de las sedes administrativas de Pitalito y Garzón, que permitan brindar los espacios necesarios para un óptimo desempeño de su personal, que igualmente se conviertan en referentes para particulares y empresas huilenses que deseen conocer y replicar el modelo de gestión institucional.</w:t>
      </w:r>
    </w:p>
    <w:p w14:paraId="1DC8971E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A13F8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 xml:space="preserve">Así mismo, para atender con la celeridad y oportunidad los requerimientos de los huilenses, deberá realizare e implementarse un estudio que permita definir la estructura óptima de la planta de personal y el manual de funciones, para el cumplimiento a cabalidad de las tareas encomendadas, con el debido soporte de viabilidad financiera y legal. </w:t>
      </w:r>
    </w:p>
    <w:p w14:paraId="21BCE22B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D53A0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37CD">
        <w:rPr>
          <w:rFonts w:ascii="Arial" w:hAnsi="Arial" w:cs="Arial"/>
          <w:b/>
          <w:sz w:val="24"/>
          <w:szCs w:val="24"/>
          <w:lang w:val="es-MX"/>
        </w:rPr>
        <w:t>OBJETIVO:</w:t>
      </w:r>
    </w:p>
    <w:p w14:paraId="59BE1051" w14:textId="77777777" w:rsidR="000E7D5C" w:rsidRPr="00DF37CD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B84E28B" w14:textId="0B18D5F8" w:rsidR="000E7D5C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7CD">
        <w:rPr>
          <w:rFonts w:ascii="Arial" w:hAnsi="Arial" w:cs="Arial"/>
          <w:sz w:val="24"/>
          <w:szCs w:val="24"/>
        </w:rPr>
        <w:t>Ser modelo de gestión institucional y garantizar la oportuna atención y prestación del servicio a la ciudadanía, velando por un adecuado ejercicio de las competencias ambientales.</w:t>
      </w:r>
    </w:p>
    <w:p w14:paraId="52D547A3" w14:textId="1BA7C1A0" w:rsidR="00263554" w:rsidRDefault="00263554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E61C7" w14:textId="77777777" w:rsidR="006B55CE" w:rsidRDefault="006B55CE" w:rsidP="004D796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bookmarkStart w:id="1" w:name="_Toc69414553"/>
    </w:p>
    <w:p w14:paraId="318D0D02" w14:textId="77777777" w:rsidR="006B55CE" w:rsidRDefault="006B55CE" w:rsidP="004D796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DF54961" w14:textId="77777777" w:rsidR="006B55CE" w:rsidRDefault="006B55CE" w:rsidP="004D796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DBBE547" w14:textId="4DB6194C" w:rsidR="00263554" w:rsidRPr="004D7962" w:rsidRDefault="004D7962" w:rsidP="004D796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4D7962">
        <w:rPr>
          <w:rFonts w:ascii="Arial" w:hAnsi="Arial" w:cs="Arial"/>
          <w:color w:val="000000" w:themeColor="text1"/>
        </w:rPr>
        <w:lastRenderedPageBreak/>
        <w:t xml:space="preserve">METAS DEL PROYECTO </w:t>
      </w:r>
      <w:r w:rsidRPr="004D7962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329901</w:t>
      </w:r>
      <w:bookmarkEnd w:id="1"/>
    </w:p>
    <w:p w14:paraId="63F3D6A5" w14:textId="77777777" w:rsidR="000E7D5C" w:rsidRPr="004D7962" w:rsidRDefault="000E7D5C" w:rsidP="000E7D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134"/>
        <w:gridCol w:w="2206"/>
        <w:gridCol w:w="757"/>
        <w:gridCol w:w="726"/>
        <w:gridCol w:w="726"/>
        <w:gridCol w:w="739"/>
        <w:gridCol w:w="726"/>
      </w:tblGrid>
      <w:tr w:rsidR="005A7384" w:rsidRPr="005A7384" w14:paraId="77F705A5" w14:textId="77777777" w:rsidTr="00646808">
        <w:trPr>
          <w:trHeight w:val="51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ECDC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7A1248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1C21B4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45F684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0F172B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F8B825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BD3018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EADB97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5A7384" w:rsidRPr="005A7384" w14:paraId="31489EFE" w14:textId="77777777" w:rsidTr="00646808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8A51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D89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Consolidación y fortalecimiento del Modelo Integrado de Gestión - MIPG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9120" w14:textId="5CDFBEBB" w:rsidR="005A7384" w:rsidRPr="005A7384" w:rsidRDefault="005A7384" w:rsidP="00646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Porcentaje de </w:t>
            </w:r>
            <w:r w:rsidR="0064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onsolidación y fortalecimiento del Modelo Integrado de Planeación y Gestión - MIPG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917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9D8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24B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D28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44A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5A7384" w14:paraId="51458061" w14:textId="77777777" w:rsidTr="00646808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462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2D6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Implementación de la política de servicio al ciudadano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068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la Política de servicio al ciudadano implementada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FB9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57C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163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DC6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3A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5A7384" w14:paraId="6500B3EE" w14:textId="77777777" w:rsidTr="00646808">
        <w:trPr>
          <w:trHeight w:val="11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DEBB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F71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Actualización e implementación del Plan Estratégico Tecnológico de la CAM para el período 2020-2023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DEC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actualización e implementación del Plan Estratégico Tecnológico de la CAM para el período 2020-2023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F3A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29F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605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C1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3665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5A7384" w14:paraId="5D186A0B" w14:textId="77777777" w:rsidTr="00646808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962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256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Actualización e implementación del Programa de Gestión Documental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8C7" w14:textId="01996D88" w:rsidR="005A7384" w:rsidRPr="005A7384" w:rsidRDefault="00646808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actualización e i</w:t>
            </w:r>
            <w:r w:rsidR="005A7384"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mplementación del programa de gestión documental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239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CEF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9C7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FA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527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5A7384" w14:paraId="1CF5B08C" w14:textId="77777777" w:rsidTr="00646808">
        <w:trPr>
          <w:trHeight w:val="12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1206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47B" w14:textId="77777777" w:rsidR="005A7384" w:rsidRPr="005A7384" w:rsidRDefault="005A7384" w:rsidP="005A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Sedes diseñadas y/o construidas y/o adecuadas, como ejemplo de sostenibilidad ambiental y armonía con el ambiente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448" w14:textId="7C4A5D05" w:rsidR="005A7384" w:rsidRPr="005A7384" w:rsidRDefault="005A7384" w:rsidP="00646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Porcentaje de sedes </w:t>
            </w:r>
            <w:r w:rsidR="0064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iseñadas y/o construidas y/o adecuadas, como ejemplo de sostenibilidad ambiental y armonía con el ambiente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093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01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3F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761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F3D" w14:textId="77777777" w:rsidR="005A7384" w:rsidRPr="005A7384" w:rsidRDefault="005A7384" w:rsidP="005A7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646808" w:rsidRPr="005A7384" w14:paraId="139565D4" w14:textId="77777777" w:rsidTr="00646808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A83A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89D7" w14:textId="77777777" w:rsidR="00646808" w:rsidRPr="005A7384" w:rsidRDefault="00646808" w:rsidP="00646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Apoyo a la Gestión, Operación, Administración y Promoción del Proyecto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F5F7" w14:textId="27C32034" w:rsidR="00646808" w:rsidRPr="00646808" w:rsidRDefault="00646808" w:rsidP="00646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Apoyo a la Gestión, Operación, Administración y Promoción del Proyecto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DE0C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399E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3246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308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DE4F" w14:textId="77777777" w:rsidR="00646808" w:rsidRPr="005A7384" w:rsidRDefault="00646808" w:rsidP="00646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73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0A72EBC6" w14:textId="77777777" w:rsidR="008B3A98" w:rsidRPr="000E7D5C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5CBC585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5812B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92038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5D6C4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EF8C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EBF9A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94672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05289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B4AC8" w14:textId="02535153" w:rsidR="007719DB" w:rsidRDefault="00771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638F21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09B8B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C08E0" w14:textId="77777777" w:rsidR="008B3A98" w:rsidRPr="00DF37CD" w:rsidRDefault="008B3A98" w:rsidP="00A006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5ED91" w14:textId="77D41B0E" w:rsidR="005A7384" w:rsidRPr="00263554" w:rsidRDefault="00263554" w:rsidP="005A7384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3" w:name="_Toc69414554"/>
      <w:r w:rsidRPr="00263554">
        <w:rPr>
          <w:rFonts w:ascii="Arial" w:hAnsi="Arial" w:cs="Arial"/>
          <w:color w:val="000000" w:themeColor="text1"/>
        </w:rPr>
        <w:t xml:space="preserve">Tabla </w:t>
      </w:r>
      <w:r w:rsidRPr="00263554">
        <w:rPr>
          <w:rFonts w:ascii="Arial" w:hAnsi="Arial" w:cs="Arial"/>
          <w:color w:val="000000" w:themeColor="text1"/>
        </w:rPr>
        <w:fldChar w:fldCharType="begin"/>
      </w:r>
      <w:r w:rsidRPr="00263554">
        <w:rPr>
          <w:rFonts w:ascii="Arial" w:hAnsi="Arial" w:cs="Arial"/>
          <w:color w:val="000000" w:themeColor="text1"/>
        </w:rPr>
        <w:instrText xml:space="preserve"> SEQ Tabla \* ARABIC </w:instrText>
      </w:r>
      <w:r w:rsidRPr="00263554">
        <w:rPr>
          <w:rFonts w:ascii="Arial" w:hAnsi="Arial" w:cs="Arial"/>
          <w:color w:val="000000" w:themeColor="text1"/>
        </w:rPr>
        <w:fldChar w:fldCharType="separate"/>
      </w:r>
      <w:r w:rsidR="007719DB">
        <w:rPr>
          <w:rFonts w:ascii="Arial" w:hAnsi="Arial" w:cs="Arial"/>
          <w:noProof/>
          <w:color w:val="000000" w:themeColor="text1"/>
        </w:rPr>
        <w:t>55</w:t>
      </w:r>
      <w:r w:rsidRPr="00263554">
        <w:rPr>
          <w:rFonts w:ascii="Arial" w:hAnsi="Arial" w:cs="Arial"/>
          <w:color w:val="000000" w:themeColor="text1"/>
        </w:rPr>
        <w:fldChar w:fldCharType="end"/>
      </w:r>
      <w:r w:rsidRPr="00263554">
        <w:rPr>
          <w:rFonts w:ascii="Arial" w:hAnsi="Arial" w:cs="Arial"/>
          <w:color w:val="000000" w:themeColor="text1"/>
        </w:rPr>
        <w:t xml:space="preserve">.  </w:t>
      </w:r>
      <w:r w:rsidR="007719DB">
        <w:rPr>
          <w:rFonts w:ascii="Arial" w:hAnsi="Arial" w:cs="Arial"/>
          <w:sz w:val="24"/>
          <w:szCs w:val="24"/>
        </w:rPr>
        <w:t>PRESUPUESTO DE</w:t>
      </w:r>
      <w:r w:rsidR="005A7384" w:rsidRPr="00263554">
        <w:rPr>
          <w:rFonts w:ascii="Arial" w:hAnsi="Arial" w:cs="Arial"/>
          <w:sz w:val="24"/>
          <w:szCs w:val="24"/>
        </w:rPr>
        <w:t xml:space="preserve"> INVERSIONES</w:t>
      </w:r>
      <w:bookmarkEnd w:id="3"/>
    </w:p>
    <w:p w14:paraId="5263092A" w14:textId="62E117B7" w:rsidR="005A7384" w:rsidRDefault="00032A1D" w:rsidP="00040972">
      <w:pPr>
        <w:contextualSpacing/>
        <w:rPr>
          <w:rFonts w:ascii="Arial" w:hAnsi="Arial" w:cs="Arial"/>
          <w:b/>
          <w:sz w:val="24"/>
          <w:szCs w:val="24"/>
        </w:rPr>
      </w:pPr>
      <w:r w:rsidRPr="00032A1D">
        <w:rPr>
          <w:noProof/>
          <w:lang w:val="en-US"/>
        </w:rPr>
        <w:drawing>
          <wp:inline distT="0" distB="0" distL="0" distR="0" wp14:anchorId="0052E14A" wp14:editId="35ACB86E">
            <wp:extent cx="5612130" cy="50305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972">
        <w:rPr>
          <w:rFonts w:ascii="Arial" w:hAnsi="Arial" w:cs="Arial"/>
          <w:b/>
          <w:sz w:val="24"/>
          <w:szCs w:val="24"/>
        </w:rPr>
        <w:t xml:space="preserve"> </w:t>
      </w:r>
    </w:p>
    <w:sectPr w:rsidR="005A7384" w:rsidSect="00A53C8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9EAD" w14:textId="77777777" w:rsidR="00C457AA" w:rsidRDefault="00C457AA" w:rsidP="00DB51DA">
      <w:pPr>
        <w:spacing w:after="0" w:line="240" w:lineRule="auto"/>
      </w:pPr>
      <w:r>
        <w:separator/>
      </w:r>
    </w:p>
  </w:endnote>
  <w:endnote w:type="continuationSeparator" w:id="0">
    <w:p w14:paraId="70D00754" w14:textId="77777777" w:rsidR="00C457AA" w:rsidRDefault="00C457AA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034F" w14:textId="77777777" w:rsidR="00C457AA" w:rsidRDefault="00C457AA" w:rsidP="00DB51DA">
      <w:pPr>
        <w:spacing w:after="0" w:line="240" w:lineRule="auto"/>
      </w:pPr>
      <w:r>
        <w:separator/>
      </w:r>
    </w:p>
  </w:footnote>
  <w:footnote w:type="continuationSeparator" w:id="0">
    <w:p w14:paraId="19448246" w14:textId="77777777" w:rsidR="00C457AA" w:rsidRDefault="00C457AA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C457AA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6A43699E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55CE" w:rsidRPr="006B55C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6A43699E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55CE" w:rsidRPr="006B55CE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57813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0C56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A57BF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DBF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1D98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34D1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55CE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0966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86362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45764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317B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2D2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2426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0F9"/>
    <w:rsid w:val="009A785E"/>
    <w:rsid w:val="009B1B4C"/>
    <w:rsid w:val="009B2EA6"/>
    <w:rsid w:val="009B4939"/>
    <w:rsid w:val="009B497F"/>
    <w:rsid w:val="009B6175"/>
    <w:rsid w:val="009C3C37"/>
    <w:rsid w:val="009C74C4"/>
    <w:rsid w:val="009D69E5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67DEE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57AA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07D9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D7D0D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4427D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F33CBEEF-65BB-470F-9C5D-3816498B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3</cp:revision>
  <cp:lastPrinted>2020-04-14T17:28:00Z</cp:lastPrinted>
  <dcterms:created xsi:type="dcterms:W3CDTF">2022-03-14T22:24:00Z</dcterms:created>
  <dcterms:modified xsi:type="dcterms:W3CDTF">2022-03-14T22:25:00Z</dcterms:modified>
</cp:coreProperties>
</file>